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78BA" w14:textId="3A10E3AA" w:rsidR="00100B5E" w:rsidRPr="00F93105" w:rsidRDefault="00100B5E" w:rsidP="00100B5E">
      <w:pPr>
        <w:jc w:val="center"/>
        <w:rPr>
          <w:lang w:val="en-GB"/>
        </w:rPr>
      </w:pPr>
      <w:r>
        <w:rPr>
          <w:b/>
          <w:sz w:val="20"/>
          <w:szCs w:val="20"/>
          <w:u w:val="single"/>
          <w:lang w:val="en-GB"/>
        </w:rPr>
        <w:t>EARSC, European EO Services Company Award 20</w:t>
      </w:r>
      <w:r w:rsidR="007143B4">
        <w:rPr>
          <w:b/>
          <w:sz w:val="20"/>
          <w:szCs w:val="20"/>
          <w:u w:val="single"/>
          <w:lang w:val="en-GB"/>
        </w:rPr>
        <w:t>2</w:t>
      </w:r>
      <w:r w:rsidR="00214D89">
        <w:rPr>
          <w:b/>
          <w:sz w:val="20"/>
          <w:szCs w:val="20"/>
          <w:u w:val="single"/>
          <w:lang w:val="en-GB"/>
        </w:rPr>
        <w:t>2</w:t>
      </w:r>
    </w:p>
    <w:p w14:paraId="4B9767AA" w14:textId="77777777" w:rsidR="00100B5E" w:rsidRDefault="00100B5E" w:rsidP="00100B5E">
      <w:pPr>
        <w:jc w:val="both"/>
        <w:rPr>
          <w:lang w:val="en-GB"/>
        </w:rPr>
      </w:pPr>
      <w:r>
        <w:rPr>
          <w:b/>
          <w:sz w:val="20"/>
          <w:szCs w:val="20"/>
          <w:lang w:val="en-GB"/>
        </w:rPr>
        <w:t>Description:</w:t>
      </w:r>
    </w:p>
    <w:p w14:paraId="0A70B469" w14:textId="121BD9B3" w:rsidR="00100B5E" w:rsidRPr="00F93105" w:rsidRDefault="00100B5E" w:rsidP="00100B5E">
      <w:pPr>
        <w:jc w:val="both"/>
        <w:rPr>
          <w:lang w:val="en-GB"/>
        </w:rPr>
      </w:pPr>
      <w:r>
        <w:rPr>
          <w:sz w:val="20"/>
          <w:szCs w:val="20"/>
          <w:lang w:val="en-GB"/>
        </w:rPr>
        <w:t>Following the great success of previous years, EARSC is pleased to announce the 20</w:t>
      </w:r>
      <w:r w:rsidR="007143B4">
        <w:rPr>
          <w:sz w:val="20"/>
          <w:szCs w:val="20"/>
          <w:lang w:val="en-GB"/>
        </w:rPr>
        <w:t>2</w:t>
      </w:r>
      <w:r w:rsidR="00214D89">
        <w:rPr>
          <w:sz w:val="20"/>
          <w:szCs w:val="20"/>
          <w:lang w:val="en-GB"/>
        </w:rPr>
        <w:t>2</w:t>
      </w:r>
      <w:r w:rsidR="007143B4">
        <w:rPr>
          <w:sz w:val="20"/>
          <w:szCs w:val="20"/>
          <w:lang w:val="en-GB"/>
        </w:rPr>
        <w:t xml:space="preserve"> </w:t>
      </w:r>
      <w:r>
        <w:rPr>
          <w:sz w:val="20"/>
          <w:szCs w:val="20"/>
          <w:lang w:val="en-GB"/>
        </w:rPr>
        <w:t>European EO Services Company Award.</w:t>
      </w:r>
    </w:p>
    <w:p w14:paraId="20C5D6D8" w14:textId="539195E1" w:rsidR="00100B5E" w:rsidRDefault="00100B5E" w:rsidP="00100B5E">
      <w:pPr>
        <w:jc w:val="both"/>
        <w:rPr>
          <w:sz w:val="20"/>
          <w:szCs w:val="20"/>
          <w:lang w:val="en-GB"/>
        </w:rPr>
      </w:pPr>
      <w:r>
        <w:rPr>
          <w:sz w:val="20"/>
          <w:szCs w:val="20"/>
          <w:lang w:val="en-GB"/>
        </w:rPr>
        <w:t>The name of the winner will be revealed at the</w:t>
      </w:r>
      <w:r w:rsidR="007143B4">
        <w:rPr>
          <w:sz w:val="20"/>
          <w:szCs w:val="20"/>
          <w:lang w:val="en-GB"/>
        </w:rPr>
        <w:t xml:space="preserve"> EARSC General Assembly in June</w:t>
      </w:r>
    </w:p>
    <w:p w14:paraId="60CFE6DF" w14:textId="77777777" w:rsidR="00100B5E" w:rsidRDefault="00100B5E" w:rsidP="00100B5E">
      <w:pPr>
        <w:jc w:val="both"/>
      </w:pPr>
      <w:r>
        <w:rPr>
          <w:sz w:val="20"/>
          <w:szCs w:val="20"/>
          <w:lang w:val="en-GB"/>
        </w:rPr>
        <w:t>The candidates will be judged against the following criteria:</w:t>
      </w:r>
    </w:p>
    <w:p w14:paraId="22D8E104" w14:textId="77777777" w:rsidR="00100B5E" w:rsidRDefault="00100B5E" w:rsidP="00100B5E">
      <w:pPr>
        <w:pStyle w:val="ListParagraph"/>
        <w:numPr>
          <w:ilvl w:val="0"/>
          <w:numId w:val="1"/>
        </w:numPr>
        <w:spacing w:after="0" w:line="100" w:lineRule="atLeast"/>
        <w:rPr>
          <w:lang w:val="en-GB"/>
        </w:rPr>
      </w:pPr>
      <w:r>
        <w:rPr>
          <w:sz w:val="20"/>
          <w:szCs w:val="20"/>
          <w:lang w:val="en-GB"/>
        </w:rPr>
        <w:t>Has successfully developed EO services for a target market (sector or geographic)</w:t>
      </w:r>
    </w:p>
    <w:p w14:paraId="753D0E6C" w14:textId="77777777" w:rsidR="00100B5E" w:rsidRDefault="00100B5E" w:rsidP="00100B5E">
      <w:pPr>
        <w:pStyle w:val="ListParagraph"/>
        <w:spacing w:after="0" w:line="100" w:lineRule="atLeast"/>
        <w:ind w:left="0"/>
        <w:rPr>
          <w:sz w:val="20"/>
          <w:szCs w:val="20"/>
          <w:lang w:val="en-GB"/>
        </w:rPr>
      </w:pPr>
    </w:p>
    <w:p w14:paraId="425F3960" w14:textId="57F169BD" w:rsidR="00100B5E" w:rsidRDefault="00100B5E" w:rsidP="00100B5E">
      <w:pPr>
        <w:pStyle w:val="ListParagraph"/>
        <w:numPr>
          <w:ilvl w:val="0"/>
          <w:numId w:val="1"/>
        </w:numPr>
        <w:spacing w:after="0" w:line="100" w:lineRule="atLeast"/>
        <w:rPr>
          <w:lang w:val="en-GB"/>
        </w:rPr>
      </w:pPr>
      <w:r>
        <w:rPr>
          <w:sz w:val="20"/>
          <w:szCs w:val="20"/>
          <w:lang w:val="en-GB"/>
        </w:rPr>
        <w:t xml:space="preserve">Has made a strong contribution to a defining European programme </w:t>
      </w:r>
      <w:r w:rsidR="00214D89">
        <w:rPr>
          <w:sz w:val="20"/>
          <w:szCs w:val="20"/>
          <w:lang w:val="en-GB"/>
        </w:rPr>
        <w:t xml:space="preserve">or political agendas </w:t>
      </w:r>
      <w:r>
        <w:rPr>
          <w:sz w:val="20"/>
          <w:szCs w:val="20"/>
          <w:lang w:val="en-GB"/>
        </w:rPr>
        <w:t>(</w:t>
      </w:r>
      <w:proofErr w:type="spellStart"/>
      <w:r>
        <w:rPr>
          <w:sz w:val="20"/>
          <w:szCs w:val="20"/>
          <w:lang w:val="en-GB"/>
        </w:rPr>
        <w:t>eg.</w:t>
      </w:r>
      <w:proofErr w:type="spellEnd"/>
      <w:r>
        <w:rPr>
          <w:sz w:val="20"/>
          <w:szCs w:val="20"/>
          <w:lang w:val="en-GB"/>
        </w:rPr>
        <w:t xml:space="preserve"> Copernicus, </w:t>
      </w:r>
      <w:r w:rsidR="00214D89">
        <w:rPr>
          <w:sz w:val="20"/>
          <w:szCs w:val="20"/>
          <w:lang w:val="en-GB"/>
        </w:rPr>
        <w:t xml:space="preserve">Green Deal framework, </w:t>
      </w:r>
      <w:r>
        <w:rPr>
          <w:sz w:val="20"/>
          <w:szCs w:val="20"/>
          <w:lang w:val="en-GB"/>
        </w:rPr>
        <w:t>Inspire, ESA projects, etc)</w:t>
      </w:r>
    </w:p>
    <w:p w14:paraId="5A28E054" w14:textId="77777777" w:rsidR="00100B5E" w:rsidRDefault="00100B5E" w:rsidP="00100B5E">
      <w:pPr>
        <w:pStyle w:val="ListParagraph"/>
        <w:spacing w:after="0" w:line="100" w:lineRule="atLeast"/>
        <w:ind w:left="0"/>
        <w:rPr>
          <w:sz w:val="20"/>
          <w:szCs w:val="20"/>
          <w:lang w:val="en-GB"/>
        </w:rPr>
      </w:pPr>
    </w:p>
    <w:p w14:paraId="6D32E927" w14:textId="77777777" w:rsidR="00100B5E" w:rsidRDefault="00100B5E" w:rsidP="00100B5E">
      <w:pPr>
        <w:pStyle w:val="ListParagraph"/>
        <w:numPr>
          <w:ilvl w:val="0"/>
          <w:numId w:val="1"/>
        </w:numPr>
        <w:spacing w:after="0" w:line="100" w:lineRule="atLeast"/>
        <w:rPr>
          <w:lang w:val="en-GB"/>
        </w:rPr>
      </w:pPr>
      <w:r>
        <w:rPr>
          <w:sz w:val="20"/>
          <w:szCs w:val="20"/>
          <w:lang w:val="en-GB"/>
        </w:rPr>
        <w:t>Has exhibited good revenue and/or employment growth.</w:t>
      </w:r>
    </w:p>
    <w:p w14:paraId="552779EC" w14:textId="77777777" w:rsidR="00100B5E" w:rsidRDefault="00100B5E" w:rsidP="00100B5E">
      <w:pPr>
        <w:spacing w:after="0" w:line="100" w:lineRule="atLeast"/>
        <w:jc w:val="both"/>
        <w:rPr>
          <w:lang w:val="en-GB"/>
        </w:rPr>
      </w:pPr>
    </w:p>
    <w:p w14:paraId="667D3D35" w14:textId="77777777" w:rsidR="00100B5E" w:rsidRDefault="00100B5E" w:rsidP="00100B5E">
      <w:pPr>
        <w:jc w:val="both"/>
        <w:rPr>
          <w:lang w:val="en-GB"/>
        </w:rPr>
      </w:pPr>
      <w:r>
        <w:rPr>
          <w:b/>
          <w:sz w:val="20"/>
          <w:szCs w:val="20"/>
          <w:lang w:val="en-GB"/>
        </w:rPr>
        <w:t>Nominations:</w:t>
      </w:r>
    </w:p>
    <w:p w14:paraId="6DA1F85D" w14:textId="77777777" w:rsidR="00100B5E" w:rsidRPr="00100B5E" w:rsidRDefault="00100B5E" w:rsidP="00100B5E">
      <w:pPr>
        <w:jc w:val="both"/>
        <w:rPr>
          <w:b/>
          <w:sz w:val="20"/>
          <w:szCs w:val="20"/>
          <w:lang w:val="en-GB"/>
        </w:rPr>
      </w:pPr>
      <w:r w:rsidRPr="00100B5E">
        <w:rPr>
          <w:b/>
          <w:sz w:val="20"/>
          <w:szCs w:val="20"/>
          <w:lang w:val="en-GB"/>
        </w:rPr>
        <w:t xml:space="preserve">Step 1: </w:t>
      </w:r>
    </w:p>
    <w:p w14:paraId="79C1E704" w14:textId="77777777" w:rsidR="00100B5E" w:rsidRDefault="00100B5E" w:rsidP="00100B5E">
      <w:pPr>
        <w:jc w:val="both"/>
        <w:rPr>
          <w:lang w:val="en-GB"/>
        </w:rPr>
      </w:pPr>
      <w:r>
        <w:rPr>
          <w:sz w:val="20"/>
          <w:szCs w:val="20"/>
          <w:lang w:val="en-GB"/>
        </w:rPr>
        <w:t xml:space="preserve">All EO Services Companies are invited to nominate companies for the award; you may nominate yourselves but if you do, you </w:t>
      </w:r>
      <w:r>
        <w:rPr>
          <w:sz w:val="20"/>
          <w:szCs w:val="20"/>
          <w:u w:val="single"/>
          <w:lang w:val="en-GB"/>
        </w:rPr>
        <w:t>must</w:t>
      </w:r>
      <w:r>
        <w:rPr>
          <w:sz w:val="20"/>
          <w:szCs w:val="20"/>
          <w:lang w:val="en-GB"/>
        </w:rPr>
        <w:t xml:space="preserve"> also nominate another company </w:t>
      </w:r>
      <w:proofErr w:type="spellStart"/>
      <w:r>
        <w:rPr>
          <w:sz w:val="20"/>
          <w:szCs w:val="20"/>
          <w:lang w:val="en-GB"/>
        </w:rPr>
        <w:t>ie</w:t>
      </w:r>
      <w:proofErr w:type="spellEnd"/>
      <w:r>
        <w:rPr>
          <w:sz w:val="20"/>
          <w:szCs w:val="20"/>
          <w:lang w:val="en-GB"/>
        </w:rPr>
        <w:t xml:space="preserve"> make 2 nominations.</w:t>
      </w:r>
      <w:r w:rsidR="00747EE0">
        <w:rPr>
          <w:sz w:val="20"/>
          <w:szCs w:val="20"/>
          <w:lang w:val="en-GB"/>
        </w:rPr>
        <w:t xml:space="preserve"> If you don’t nominate yourself, you can nominate just one company if you wish. You do not have to nominate an EARSC member.</w:t>
      </w:r>
      <w:r>
        <w:rPr>
          <w:sz w:val="20"/>
          <w:szCs w:val="20"/>
          <w:lang w:val="en-GB"/>
        </w:rPr>
        <w:t xml:space="preserve"> Each nomination MAY be accompanied by a single-sentence “We nominate xyz because the merits are....”. </w:t>
      </w:r>
    </w:p>
    <w:p w14:paraId="1EC87F90" w14:textId="77777777" w:rsidR="00100B5E" w:rsidRDefault="00100B5E" w:rsidP="00100B5E">
      <w:pPr>
        <w:jc w:val="both"/>
        <w:rPr>
          <w:b/>
          <w:lang w:val="en-GB"/>
        </w:rPr>
      </w:pPr>
      <w:r w:rsidRPr="00100B5E">
        <w:rPr>
          <w:b/>
          <w:lang w:val="en-GB"/>
        </w:rPr>
        <w:t>Step 2:</w:t>
      </w:r>
    </w:p>
    <w:p w14:paraId="0CD27B93" w14:textId="77777777" w:rsidR="00100B5E" w:rsidRDefault="00100B5E" w:rsidP="00100B5E">
      <w:pPr>
        <w:jc w:val="both"/>
        <w:rPr>
          <w:lang w:val="en-GB"/>
        </w:rPr>
      </w:pPr>
      <w:r w:rsidRPr="00100B5E">
        <w:rPr>
          <w:lang w:val="en-GB"/>
        </w:rPr>
        <w:t>All companies nominated will then go into a vote by all EARSC members so that the finalists for the award will have been selected by their peers. This step will demonstrate that the finalists are all respected by their partners and competitors.</w:t>
      </w:r>
    </w:p>
    <w:p w14:paraId="01DB7C17" w14:textId="77777777" w:rsidR="00747EE0" w:rsidRDefault="00747EE0" w:rsidP="00100B5E">
      <w:pPr>
        <w:jc w:val="both"/>
        <w:rPr>
          <w:b/>
          <w:lang w:val="en-GB"/>
        </w:rPr>
      </w:pPr>
      <w:r w:rsidRPr="00747EE0">
        <w:rPr>
          <w:b/>
          <w:lang w:val="en-GB"/>
        </w:rPr>
        <w:t xml:space="preserve">Step 3: </w:t>
      </w:r>
    </w:p>
    <w:p w14:paraId="5C342EFC" w14:textId="77777777" w:rsidR="00100B5E" w:rsidRDefault="00747EE0" w:rsidP="00100B5E">
      <w:pPr>
        <w:jc w:val="both"/>
        <w:rPr>
          <w:lang w:val="en-GB"/>
        </w:rPr>
      </w:pPr>
      <w:r w:rsidRPr="00747EE0">
        <w:rPr>
          <w:lang w:val="en-GB"/>
        </w:rPr>
        <w:t xml:space="preserve">The top five companies voted by the members will then be asked to provide a short justification against each of the criteria described above as to why they should be considered for the EARSC European EO Services Company award. </w:t>
      </w:r>
      <w:r>
        <w:rPr>
          <w:lang w:val="en-GB"/>
        </w:rPr>
        <w:t>T</w:t>
      </w:r>
      <w:r w:rsidR="00100B5E" w:rsidRPr="00100B5E">
        <w:rPr>
          <w:lang w:val="en-GB"/>
        </w:rPr>
        <w:t>he winner will be selected by an international, independent jury comprised of recognised experts.</w:t>
      </w:r>
    </w:p>
    <w:p w14:paraId="58FB4EF7" w14:textId="77777777" w:rsidR="00100B5E" w:rsidRDefault="00100B5E" w:rsidP="00100B5E">
      <w:pPr>
        <w:jc w:val="both"/>
        <w:rPr>
          <w:lang w:val="en-GB"/>
        </w:rPr>
      </w:pPr>
      <w:r>
        <w:rPr>
          <w:b/>
          <w:sz w:val="20"/>
          <w:szCs w:val="20"/>
          <w:lang w:val="en-GB"/>
        </w:rPr>
        <w:t>Schedule:</w:t>
      </w:r>
    </w:p>
    <w:p w14:paraId="3C114D45" w14:textId="15854E50" w:rsidR="00100B5E" w:rsidRPr="007143B4" w:rsidRDefault="00100B5E" w:rsidP="00100B5E">
      <w:pPr>
        <w:jc w:val="both"/>
        <w:rPr>
          <w:b/>
          <w:bCs/>
          <w:sz w:val="20"/>
          <w:szCs w:val="20"/>
          <w:lang w:val="en-GB"/>
        </w:rPr>
      </w:pPr>
      <w:r w:rsidRPr="00747EE0">
        <w:rPr>
          <w:sz w:val="20"/>
          <w:szCs w:val="20"/>
          <w:lang w:val="en-GB"/>
        </w:rPr>
        <w:t xml:space="preserve">Nominations must be received by noon on </w:t>
      </w:r>
      <w:r w:rsidR="00214D89">
        <w:rPr>
          <w:b/>
          <w:bCs/>
          <w:sz w:val="20"/>
          <w:szCs w:val="20"/>
          <w:lang w:val="en-GB"/>
        </w:rPr>
        <w:t>30</w:t>
      </w:r>
      <w:r w:rsidR="00214D89" w:rsidRPr="00214D89">
        <w:rPr>
          <w:b/>
          <w:bCs/>
          <w:sz w:val="20"/>
          <w:szCs w:val="20"/>
          <w:vertAlign w:val="superscript"/>
          <w:lang w:val="en-GB"/>
        </w:rPr>
        <w:t>th</w:t>
      </w:r>
      <w:r w:rsidR="00214D89">
        <w:rPr>
          <w:b/>
          <w:bCs/>
          <w:sz w:val="20"/>
          <w:szCs w:val="20"/>
          <w:lang w:val="en-GB"/>
        </w:rPr>
        <w:t xml:space="preserve"> April</w:t>
      </w:r>
    </w:p>
    <w:p w14:paraId="7ECE2D59" w14:textId="5E31C995" w:rsidR="00747EE0" w:rsidRPr="00747EE0" w:rsidRDefault="00100B5E" w:rsidP="00100B5E">
      <w:pPr>
        <w:jc w:val="both"/>
        <w:rPr>
          <w:b/>
          <w:bCs/>
          <w:sz w:val="20"/>
          <w:szCs w:val="20"/>
          <w:lang w:val="en-GB"/>
        </w:rPr>
      </w:pPr>
      <w:r>
        <w:rPr>
          <w:sz w:val="20"/>
          <w:szCs w:val="20"/>
          <w:lang w:val="en-GB"/>
        </w:rPr>
        <w:t xml:space="preserve">On </w:t>
      </w:r>
      <w:r w:rsidR="00214D89">
        <w:rPr>
          <w:b/>
          <w:bCs/>
          <w:sz w:val="20"/>
          <w:szCs w:val="20"/>
          <w:lang w:val="en-GB"/>
        </w:rPr>
        <w:t>2</w:t>
      </w:r>
      <w:r w:rsidR="00214D89">
        <w:rPr>
          <w:b/>
          <w:bCs/>
          <w:sz w:val="20"/>
          <w:szCs w:val="20"/>
          <w:vertAlign w:val="superscript"/>
          <w:lang w:val="en-GB"/>
        </w:rPr>
        <w:t>nd</w:t>
      </w:r>
      <w:r w:rsidR="007143B4">
        <w:rPr>
          <w:b/>
          <w:bCs/>
          <w:sz w:val="20"/>
          <w:szCs w:val="20"/>
          <w:lang w:val="en-GB"/>
        </w:rPr>
        <w:t xml:space="preserve"> </w:t>
      </w:r>
      <w:r w:rsidR="00021748">
        <w:rPr>
          <w:b/>
          <w:bCs/>
          <w:sz w:val="20"/>
          <w:szCs w:val="20"/>
          <w:lang w:val="en-GB"/>
        </w:rPr>
        <w:t>May</w:t>
      </w:r>
      <w:r>
        <w:rPr>
          <w:sz w:val="20"/>
          <w:szCs w:val="20"/>
          <w:lang w:val="en-GB"/>
        </w:rPr>
        <w:t>, a secon</w:t>
      </w:r>
      <w:r w:rsidR="00747EE0">
        <w:rPr>
          <w:sz w:val="20"/>
          <w:szCs w:val="20"/>
          <w:lang w:val="en-GB"/>
        </w:rPr>
        <w:t>d mail will be sent to EARSC members</w:t>
      </w:r>
      <w:r>
        <w:rPr>
          <w:sz w:val="20"/>
          <w:szCs w:val="20"/>
          <w:lang w:val="en-GB"/>
        </w:rPr>
        <w:t xml:space="preserve"> with a list of</w:t>
      </w:r>
      <w:r w:rsidR="00747EE0">
        <w:rPr>
          <w:sz w:val="20"/>
          <w:szCs w:val="20"/>
          <w:lang w:val="en-GB"/>
        </w:rPr>
        <w:t xml:space="preserve"> companies. Each EARSC member is invited to</w:t>
      </w:r>
      <w:r>
        <w:rPr>
          <w:sz w:val="20"/>
          <w:szCs w:val="20"/>
          <w:lang w:val="en-GB"/>
        </w:rPr>
        <w:t xml:space="preserve"> vote for 2</w:t>
      </w:r>
      <w:r w:rsidR="00747EE0">
        <w:rPr>
          <w:sz w:val="20"/>
          <w:szCs w:val="20"/>
          <w:lang w:val="en-GB"/>
        </w:rPr>
        <w:t xml:space="preserve"> companies</w:t>
      </w:r>
      <w:r>
        <w:rPr>
          <w:sz w:val="20"/>
          <w:szCs w:val="20"/>
          <w:lang w:val="en-GB"/>
        </w:rPr>
        <w:t xml:space="preserve"> from the list. All votes will remain confidential to the EARSC secretariat. The deadline for voting will be </w:t>
      </w:r>
      <w:r w:rsidR="008D6C64">
        <w:rPr>
          <w:b/>
          <w:bCs/>
          <w:sz w:val="20"/>
          <w:szCs w:val="20"/>
          <w:lang w:val="en-GB"/>
        </w:rPr>
        <w:t>8</w:t>
      </w:r>
      <w:r>
        <w:rPr>
          <w:b/>
          <w:bCs/>
          <w:sz w:val="20"/>
          <w:szCs w:val="20"/>
          <w:vertAlign w:val="superscript"/>
          <w:lang w:val="en-GB"/>
        </w:rPr>
        <w:t>th</w:t>
      </w:r>
      <w:r>
        <w:rPr>
          <w:b/>
          <w:bCs/>
          <w:sz w:val="20"/>
          <w:szCs w:val="20"/>
          <w:lang w:val="en-GB"/>
        </w:rPr>
        <w:t xml:space="preserve"> </w:t>
      </w:r>
      <w:r w:rsidR="00747EE0">
        <w:rPr>
          <w:b/>
          <w:bCs/>
          <w:sz w:val="20"/>
          <w:szCs w:val="20"/>
          <w:lang w:val="en-GB"/>
        </w:rPr>
        <w:t>May.</w:t>
      </w:r>
    </w:p>
    <w:p w14:paraId="46AEB501" w14:textId="5FD3D306" w:rsidR="00100B5E" w:rsidRPr="00F93105" w:rsidRDefault="008D6C64" w:rsidP="00100B5E">
      <w:pPr>
        <w:jc w:val="both"/>
        <w:rPr>
          <w:lang w:val="en-GB"/>
        </w:rPr>
      </w:pPr>
      <w:r>
        <w:rPr>
          <w:b/>
          <w:bCs/>
          <w:sz w:val="20"/>
          <w:szCs w:val="20"/>
          <w:lang w:val="en-GB"/>
        </w:rPr>
        <w:t>9</w:t>
      </w:r>
      <w:r w:rsidR="00100B5E">
        <w:rPr>
          <w:b/>
          <w:bCs/>
          <w:sz w:val="20"/>
          <w:szCs w:val="20"/>
          <w:vertAlign w:val="superscript"/>
          <w:lang w:val="en-GB"/>
        </w:rPr>
        <w:t>th</w:t>
      </w:r>
      <w:r w:rsidR="00100B5E">
        <w:rPr>
          <w:b/>
          <w:bCs/>
          <w:sz w:val="20"/>
          <w:szCs w:val="20"/>
          <w:lang w:val="en-GB"/>
        </w:rPr>
        <w:t xml:space="preserve"> </w:t>
      </w:r>
      <w:r w:rsidR="00747EE0">
        <w:rPr>
          <w:b/>
          <w:bCs/>
          <w:sz w:val="20"/>
          <w:szCs w:val="20"/>
          <w:lang w:val="en-GB"/>
        </w:rPr>
        <w:t>May</w:t>
      </w:r>
      <w:r w:rsidR="00100B5E">
        <w:rPr>
          <w:sz w:val="20"/>
          <w:szCs w:val="20"/>
          <w:lang w:val="en-GB"/>
        </w:rPr>
        <w:t>, a mail will be sent to the 5 finalists, informing them of their nomination by their peers and asking them to provide the short justification on which the jury will base thei</w:t>
      </w:r>
      <w:r w:rsidR="00747EE0">
        <w:rPr>
          <w:sz w:val="20"/>
          <w:szCs w:val="20"/>
          <w:lang w:val="en-GB"/>
        </w:rPr>
        <w:t>r decision. D</w:t>
      </w:r>
      <w:r w:rsidR="00100B5E">
        <w:rPr>
          <w:sz w:val="20"/>
          <w:szCs w:val="20"/>
          <w:lang w:val="en-GB"/>
        </w:rPr>
        <w:t xml:space="preserve">eadline of </w:t>
      </w:r>
      <w:r>
        <w:rPr>
          <w:b/>
          <w:bCs/>
          <w:sz w:val="20"/>
          <w:szCs w:val="20"/>
          <w:lang w:val="en-GB"/>
        </w:rPr>
        <w:t>17</w:t>
      </w:r>
      <w:r>
        <w:rPr>
          <w:b/>
          <w:bCs/>
          <w:sz w:val="20"/>
          <w:szCs w:val="20"/>
          <w:vertAlign w:val="superscript"/>
          <w:lang w:val="en-GB"/>
        </w:rPr>
        <w:t>th</w:t>
      </w:r>
      <w:r w:rsidR="00747EE0">
        <w:rPr>
          <w:b/>
          <w:bCs/>
          <w:sz w:val="20"/>
          <w:szCs w:val="20"/>
          <w:lang w:val="en-GB"/>
        </w:rPr>
        <w:t xml:space="preserve"> May</w:t>
      </w:r>
      <w:r w:rsidR="00100B5E">
        <w:rPr>
          <w:b/>
          <w:bCs/>
          <w:sz w:val="20"/>
          <w:szCs w:val="20"/>
          <w:lang w:val="en-GB"/>
        </w:rPr>
        <w:t>.</w:t>
      </w:r>
    </w:p>
    <w:p w14:paraId="3762C300" w14:textId="77777777" w:rsidR="00100B5E" w:rsidRDefault="00100B5E" w:rsidP="00100B5E">
      <w:pPr>
        <w:jc w:val="both"/>
        <w:rPr>
          <w:lang w:val="en-GB"/>
        </w:rPr>
      </w:pPr>
    </w:p>
    <w:p w14:paraId="62DFB675" w14:textId="77777777" w:rsidR="00100B5E" w:rsidRPr="00747EE0" w:rsidRDefault="00100B5E" w:rsidP="00100B5E">
      <w:pPr>
        <w:jc w:val="both"/>
        <w:rPr>
          <w:lang w:val="en-GB"/>
        </w:rPr>
      </w:pPr>
      <w:r>
        <w:rPr>
          <w:b/>
          <w:sz w:val="20"/>
          <w:szCs w:val="20"/>
          <w:u w:val="single"/>
          <w:lang w:val="en-GB"/>
        </w:rPr>
        <w:t xml:space="preserve">NOMINATION </w:t>
      </w:r>
    </w:p>
    <w:tbl>
      <w:tblPr>
        <w:tblW w:w="9356" w:type="dxa"/>
        <w:tblInd w:w="72"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Look w:val="04A0" w:firstRow="1" w:lastRow="0" w:firstColumn="1" w:lastColumn="0" w:noHBand="0" w:noVBand="1"/>
      </w:tblPr>
      <w:tblGrid>
        <w:gridCol w:w="4679"/>
        <w:gridCol w:w="4677"/>
      </w:tblGrid>
      <w:tr w:rsidR="00100B5E" w14:paraId="53442702" w14:textId="77777777" w:rsidTr="00E97E08">
        <w:tc>
          <w:tcPr>
            <w:tcW w:w="4678" w:type="dxa"/>
            <w:tcBorders>
              <w:top w:val="single" w:sz="2" w:space="0" w:color="000001"/>
              <w:left w:val="single" w:sz="2" w:space="0" w:color="000001"/>
              <w:bottom w:val="single" w:sz="2" w:space="0" w:color="000001"/>
            </w:tcBorders>
            <w:shd w:val="clear" w:color="auto" w:fill="auto"/>
            <w:tcMar>
              <w:left w:w="31" w:type="dxa"/>
            </w:tcMar>
          </w:tcPr>
          <w:p w14:paraId="3B679014" w14:textId="77777777" w:rsidR="00100B5E" w:rsidRDefault="00100B5E" w:rsidP="00E97E08">
            <w:pPr>
              <w:pStyle w:val="TableContents"/>
              <w:jc w:val="both"/>
            </w:pPr>
            <w:r>
              <w:t>NAME COMPANY A</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14:paraId="0F0F267C" w14:textId="77777777" w:rsidR="00100B5E" w:rsidRDefault="00100B5E" w:rsidP="00E97E08">
            <w:pPr>
              <w:pStyle w:val="TableContents"/>
              <w:jc w:val="both"/>
            </w:pPr>
            <w:r>
              <w:t>NAME COMPANY B</w:t>
            </w:r>
          </w:p>
        </w:tc>
      </w:tr>
      <w:tr w:rsidR="00100B5E" w14:paraId="55F69125" w14:textId="77777777" w:rsidTr="00E97E08">
        <w:tc>
          <w:tcPr>
            <w:tcW w:w="4678" w:type="dxa"/>
            <w:tcBorders>
              <w:top w:val="single" w:sz="2" w:space="0" w:color="000001"/>
              <w:left w:val="single" w:sz="2" w:space="0" w:color="000001"/>
              <w:bottom w:val="single" w:sz="2" w:space="0" w:color="000001"/>
            </w:tcBorders>
            <w:shd w:val="clear" w:color="auto" w:fill="auto"/>
            <w:tcMar>
              <w:left w:w="31" w:type="dxa"/>
            </w:tcMar>
          </w:tcPr>
          <w:p w14:paraId="789947E6" w14:textId="77777777" w:rsidR="00100B5E" w:rsidRDefault="00747EE0" w:rsidP="00E97E08">
            <w:pPr>
              <w:pStyle w:val="TableContents"/>
              <w:jc w:val="both"/>
            </w:pPr>
            <w:proofErr w:type="spellStart"/>
            <w:r>
              <w:t>We</w:t>
            </w:r>
            <w:proofErr w:type="spellEnd"/>
            <w:r>
              <w:t xml:space="preserve"> </w:t>
            </w:r>
            <w:proofErr w:type="spellStart"/>
            <w:r>
              <w:t>nominate</w:t>
            </w:r>
            <w:proofErr w:type="spellEnd"/>
            <w:r>
              <w:t xml:space="preserve"> </w:t>
            </w:r>
            <w:proofErr w:type="spellStart"/>
            <w:r>
              <w:t>company</w:t>
            </w:r>
            <w:proofErr w:type="spellEnd"/>
            <w:r>
              <w:t xml:space="preserve"> A</w:t>
            </w:r>
            <w:r w:rsidRPr="00747EE0">
              <w:t xml:space="preserve"> </w:t>
            </w:r>
            <w:proofErr w:type="spellStart"/>
            <w:r w:rsidRPr="00747EE0">
              <w:t>because</w:t>
            </w:r>
            <w:proofErr w:type="spellEnd"/>
            <w:r w:rsidRPr="00747EE0">
              <w:t xml:space="preserve"> the </w:t>
            </w:r>
            <w:proofErr w:type="spellStart"/>
            <w:r w:rsidRPr="00747EE0">
              <w:t>merits</w:t>
            </w:r>
            <w:proofErr w:type="spellEnd"/>
            <w:r w:rsidRPr="00747EE0">
              <w:t xml:space="preserve"> are...</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31" w:type="dxa"/>
            </w:tcMar>
          </w:tcPr>
          <w:p w14:paraId="2B682A08" w14:textId="77777777" w:rsidR="00100B5E" w:rsidRDefault="00747EE0" w:rsidP="00E97E08">
            <w:pPr>
              <w:pStyle w:val="TableContents"/>
              <w:jc w:val="both"/>
            </w:pPr>
            <w:proofErr w:type="spellStart"/>
            <w:r>
              <w:t>We</w:t>
            </w:r>
            <w:proofErr w:type="spellEnd"/>
            <w:r>
              <w:t xml:space="preserve"> </w:t>
            </w:r>
            <w:proofErr w:type="spellStart"/>
            <w:r>
              <w:t>nominate</w:t>
            </w:r>
            <w:proofErr w:type="spellEnd"/>
            <w:r>
              <w:t xml:space="preserve"> </w:t>
            </w:r>
            <w:proofErr w:type="spellStart"/>
            <w:r>
              <w:t>company</w:t>
            </w:r>
            <w:proofErr w:type="spellEnd"/>
            <w:r>
              <w:t xml:space="preserve"> </w:t>
            </w:r>
            <w:proofErr w:type="spellStart"/>
            <w:r w:rsidRPr="00747EE0">
              <w:t>because</w:t>
            </w:r>
            <w:proofErr w:type="spellEnd"/>
            <w:r w:rsidRPr="00747EE0">
              <w:t xml:space="preserve"> the </w:t>
            </w:r>
            <w:proofErr w:type="spellStart"/>
            <w:r w:rsidRPr="00747EE0">
              <w:t>merits</w:t>
            </w:r>
            <w:proofErr w:type="spellEnd"/>
            <w:r w:rsidRPr="00747EE0">
              <w:t xml:space="preserve"> are...</w:t>
            </w:r>
          </w:p>
          <w:p w14:paraId="562148E6" w14:textId="77777777" w:rsidR="00100B5E" w:rsidRDefault="00100B5E" w:rsidP="00E97E08">
            <w:pPr>
              <w:pStyle w:val="TableContents"/>
              <w:jc w:val="both"/>
            </w:pPr>
          </w:p>
        </w:tc>
      </w:tr>
    </w:tbl>
    <w:p w14:paraId="6F2B205D" w14:textId="77777777" w:rsidR="00100B5E" w:rsidRDefault="00100B5E" w:rsidP="00100B5E">
      <w:pPr>
        <w:jc w:val="both"/>
      </w:pPr>
    </w:p>
    <w:p w14:paraId="64858D83" w14:textId="77777777" w:rsidR="00100B5E" w:rsidRDefault="00100B5E" w:rsidP="00100B5E">
      <w:pPr>
        <w:jc w:val="both"/>
        <w:rPr>
          <w:lang w:val="en-GB"/>
        </w:rPr>
      </w:pPr>
      <w:r>
        <w:rPr>
          <w:sz w:val="20"/>
          <w:szCs w:val="20"/>
          <w:lang w:val="en-GB"/>
        </w:rPr>
        <w:t>Nomination provided by……………………………………………………………………...... (company name)</w:t>
      </w:r>
    </w:p>
    <w:p w14:paraId="7292D2FF" w14:textId="77777777" w:rsidR="00100B5E" w:rsidRDefault="00100B5E" w:rsidP="00100B5E">
      <w:pPr>
        <w:jc w:val="both"/>
        <w:rPr>
          <w:sz w:val="20"/>
          <w:szCs w:val="20"/>
          <w:lang w:val="en-GB"/>
        </w:rPr>
      </w:pPr>
    </w:p>
    <w:p w14:paraId="05B57CDF" w14:textId="77777777" w:rsidR="00100B5E" w:rsidRDefault="00100B5E" w:rsidP="00100B5E">
      <w:pPr>
        <w:jc w:val="both"/>
        <w:rPr>
          <w:sz w:val="20"/>
          <w:szCs w:val="20"/>
          <w:lang w:val="en-GB"/>
        </w:rPr>
      </w:pPr>
      <w:r>
        <w:rPr>
          <w:sz w:val="20"/>
          <w:szCs w:val="20"/>
          <w:lang w:val="en-GB"/>
        </w:rPr>
        <w:t>Note:</w:t>
      </w:r>
    </w:p>
    <w:p w14:paraId="1E8430C9" w14:textId="77777777" w:rsidR="00100B5E" w:rsidRPr="00F93105" w:rsidRDefault="00100B5E" w:rsidP="00100B5E">
      <w:pPr>
        <w:jc w:val="both"/>
        <w:rPr>
          <w:lang w:val="en-GB"/>
        </w:rPr>
      </w:pPr>
      <w:r>
        <w:rPr>
          <w:sz w:val="20"/>
          <w:szCs w:val="20"/>
          <w:lang w:val="en-GB"/>
        </w:rPr>
        <w:t>Only the names of nominated companies will appear on the voting list. Names of the nominating companies will remain confidential.</w:t>
      </w:r>
    </w:p>
    <w:p w14:paraId="50504438" w14:textId="77777777" w:rsidR="00100B5E" w:rsidRDefault="00100B5E" w:rsidP="00100B5E">
      <w:pPr>
        <w:jc w:val="both"/>
        <w:rPr>
          <w:sz w:val="20"/>
          <w:szCs w:val="20"/>
          <w:lang w:val="en-GB"/>
        </w:rPr>
      </w:pPr>
      <w:r>
        <w:rPr>
          <w:sz w:val="20"/>
          <w:szCs w:val="20"/>
          <w:lang w:val="en-GB"/>
        </w:rPr>
        <w:t>In the event of more than one descriptive sentence being provided for a company we shall select either the first received or the clearest as appropriate. Only one will be provided to avoid giving an indication of multiple nominations for a single company.</w:t>
      </w:r>
    </w:p>
    <w:p w14:paraId="3255F0D6" w14:textId="77777777" w:rsidR="00100B5E" w:rsidRDefault="00100B5E" w:rsidP="00100B5E">
      <w:pPr>
        <w:jc w:val="both"/>
        <w:rPr>
          <w:sz w:val="20"/>
          <w:szCs w:val="20"/>
          <w:lang w:val="en-GB"/>
        </w:rPr>
      </w:pPr>
      <w:r>
        <w:rPr>
          <w:sz w:val="20"/>
          <w:szCs w:val="20"/>
          <w:lang w:val="en-GB"/>
        </w:rPr>
        <w:t>When the voting</w:t>
      </w:r>
      <w:r w:rsidR="00724699">
        <w:rPr>
          <w:sz w:val="20"/>
          <w:szCs w:val="20"/>
          <w:lang w:val="en-GB"/>
        </w:rPr>
        <w:t xml:space="preserve"> is organised, only one vote per </w:t>
      </w:r>
      <w:r>
        <w:rPr>
          <w:sz w:val="20"/>
          <w:szCs w:val="20"/>
          <w:lang w:val="en-GB"/>
        </w:rPr>
        <w:t>company will be accepted</w:t>
      </w:r>
      <w:r w:rsidR="00724699">
        <w:rPr>
          <w:sz w:val="20"/>
          <w:szCs w:val="20"/>
          <w:lang w:val="en-GB"/>
        </w:rPr>
        <w:t xml:space="preserve"> for the 1</w:t>
      </w:r>
      <w:r w:rsidR="00724699" w:rsidRPr="00724699">
        <w:rPr>
          <w:sz w:val="20"/>
          <w:szCs w:val="20"/>
          <w:vertAlign w:val="superscript"/>
          <w:lang w:val="en-GB"/>
        </w:rPr>
        <w:t>st</w:t>
      </w:r>
      <w:r w:rsidR="00724699">
        <w:rPr>
          <w:sz w:val="20"/>
          <w:szCs w:val="20"/>
          <w:lang w:val="en-GB"/>
        </w:rPr>
        <w:t xml:space="preserve"> and 2ed step.</w:t>
      </w:r>
    </w:p>
    <w:p w14:paraId="26050913" w14:textId="77777777" w:rsidR="00100B5E" w:rsidRDefault="00100B5E" w:rsidP="00100B5E">
      <w:pPr>
        <w:jc w:val="both"/>
        <w:rPr>
          <w:sz w:val="20"/>
          <w:szCs w:val="20"/>
          <w:lang w:val="en-GB"/>
        </w:rPr>
      </w:pPr>
      <w:r>
        <w:rPr>
          <w:sz w:val="20"/>
          <w:szCs w:val="20"/>
          <w:lang w:val="en-GB"/>
        </w:rPr>
        <w:t>All votes will remain confidential to the EARSC secretariat.</w:t>
      </w:r>
    </w:p>
    <w:p w14:paraId="2A39F4BF" w14:textId="77777777" w:rsidR="00AA1E0E" w:rsidRDefault="00AA1E0E" w:rsidP="00100B5E">
      <w:pPr>
        <w:jc w:val="both"/>
        <w:rPr>
          <w:sz w:val="20"/>
          <w:szCs w:val="20"/>
          <w:lang w:val="en-GB"/>
        </w:rPr>
      </w:pPr>
    </w:p>
    <w:p w14:paraId="0C6F0ADF" w14:textId="7E0862E5" w:rsidR="00AA1E0E" w:rsidRPr="00F93105" w:rsidRDefault="00AA1E0E" w:rsidP="00100B5E">
      <w:pPr>
        <w:jc w:val="both"/>
        <w:rPr>
          <w:lang w:val="en-GB"/>
        </w:rPr>
      </w:pPr>
      <w:r>
        <w:rPr>
          <w:sz w:val="20"/>
          <w:szCs w:val="20"/>
          <w:lang w:val="en-GB"/>
        </w:rPr>
        <w:t xml:space="preserve">If you have any questions, please contact </w:t>
      </w:r>
      <w:r w:rsidR="007143B4">
        <w:rPr>
          <w:sz w:val="20"/>
          <w:szCs w:val="20"/>
          <w:lang w:val="en-GB"/>
        </w:rPr>
        <w:t>info</w:t>
      </w:r>
      <w:r>
        <w:rPr>
          <w:sz w:val="20"/>
          <w:szCs w:val="20"/>
          <w:lang w:val="en-GB"/>
        </w:rPr>
        <w:t>@earsc.org</w:t>
      </w:r>
    </w:p>
    <w:p w14:paraId="1B00CB6E" w14:textId="77777777" w:rsidR="00E65F03" w:rsidRDefault="00E65F03"/>
    <w:sectPr w:rsidR="00E65F03">
      <w:headerReference w:type="even" r:id="rId7"/>
      <w:headerReference w:type="default" r:id="rId8"/>
      <w:footerReference w:type="even" r:id="rId9"/>
      <w:footerReference w:type="default" r:id="rId10"/>
      <w:headerReference w:type="first" r:id="rId11"/>
      <w:footerReference w:type="first" r:id="rId12"/>
      <w:pgSz w:w="11906" w:h="16838"/>
      <w:pgMar w:top="1417" w:right="1133" w:bottom="1861" w:left="1417" w:header="708" w:footer="141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DFE0" w14:textId="77777777" w:rsidR="00073745" w:rsidRDefault="00073745">
      <w:pPr>
        <w:spacing w:after="0" w:line="240" w:lineRule="auto"/>
      </w:pPr>
      <w:r>
        <w:separator/>
      </w:r>
    </w:p>
  </w:endnote>
  <w:endnote w:type="continuationSeparator" w:id="0">
    <w:p w14:paraId="4EBEB6BD" w14:textId="77777777" w:rsidR="00073745" w:rsidRDefault="0007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186E" w14:textId="77777777" w:rsidR="00E97E08" w:rsidRDefault="00E97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35B3" w14:textId="77777777" w:rsidR="00E97E08" w:rsidRDefault="00E97E08">
    <w:pPr>
      <w:pStyle w:val="Footer"/>
      <w:jc w:val="center"/>
      <w:rPr>
        <w:lang w:val="en-GB"/>
      </w:rPr>
    </w:pPr>
    <w:r>
      <w:rPr>
        <w:sz w:val="14"/>
        <w:szCs w:val="14"/>
        <w:lang w:val="en-GB"/>
      </w:rPr>
      <w:t>EARSC European EO Services Company Award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7622" w14:textId="77777777" w:rsidR="00E97E08" w:rsidRDefault="00E9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2986" w14:textId="77777777" w:rsidR="00073745" w:rsidRDefault="00073745">
      <w:pPr>
        <w:spacing w:after="0" w:line="240" w:lineRule="auto"/>
      </w:pPr>
      <w:r>
        <w:separator/>
      </w:r>
    </w:p>
  </w:footnote>
  <w:footnote w:type="continuationSeparator" w:id="0">
    <w:p w14:paraId="641D6900" w14:textId="77777777" w:rsidR="00073745" w:rsidRDefault="00073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271F" w14:textId="77777777" w:rsidR="00E97E08" w:rsidRDefault="00E97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FCBE" w14:textId="77777777" w:rsidR="00E97E08" w:rsidRDefault="00E97E08">
    <w:pPr>
      <w:pStyle w:val="Header"/>
    </w:pPr>
    <w:r>
      <w:rPr>
        <w:noProof/>
        <w:lang w:val="fr-FR" w:eastAsia="fr-FR"/>
      </w:rPr>
      <w:drawing>
        <wp:inline distT="0" distB="0" distL="0" distR="0" wp14:anchorId="64181586" wp14:editId="7017C28D">
          <wp:extent cx="1259433" cy="747835"/>
          <wp:effectExtent l="0" t="0" r="0" b="1905"/>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264908" cy="75108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3DB0" w14:textId="77777777" w:rsidR="00E97E08" w:rsidRDefault="00E97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1739B"/>
    <w:multiLevelType w:val="multilevel"/>
    <w:tmpl w:val="9C828DD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5E"/>
    <w:rsid w:val="00021748"/>
    <w:rsid w:val="00073745"/>
    <w:rsid w:val="000738AA"/>
    <w:rsid w:val="00100B5E"/>
    <w:rsid w:val="001210E0"/>
    <w:rsid w:val="00214D89"/>
    <w:rsid w:val="002F58B2"/>
    <w:rsid w:val="0041002D"/>
    <w:rsid w:val="004475BD"/>
    <w:rsid w:val="00666726"/>
    <w:rsid w:val="006A2CA5"/>
    <w:rsid w:val="007143B4"/>
    <w:rsid w:val="00724699"/>
    <w:rsid w:val="0074784D"/>
    <w:rsid w:val="00747EE0"/>
    <w:rsid w:val="007B7D54"/>
    <w:rsid w:val="008D6C64"/>
    <w:rsid w:val="00A655F7"/>
    <w:rsid w:val="00AA1E0E"/>
    <w:rsid w:val="00E65F03"/>
    <w:rsid w:val="00E97E08"/>
    <w:rsid w:val="00F74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0222"/>
  <w15:chartTrackingRefBased/>
  <w15:docId w15:val="{9B814A11-C927-4B97-9532-4D550A4A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0B5E"/>
    <w:pPr>
      <w:suppressAutoHyphens/>
      <w:spacing w:after="200" w:line="276" w:lineRule="auto"/>
    </w:pPr>
    <w:rPr>
      <w:rFonts w:ascii="Calibri" w:eastAsia="Arial Unicode MS" w:hAnsi="Calibri" w:cs="Calibri"/>
      <w:color w:val="00000A"/>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00B5E"/>
    <w:pPr>
      <w:ind w:left="720"/>
      <w:contextualSpacing/>
    </w:pPr>
  </w:style>
  <w:style w:type="paragraph" w:styleId="Header">
    <w:name w:val="header"/>
    <w:basedOn w:val="Normal"/>
    <w:link w:val="HeaderChar"/>
    <w:rsid w:val="00100B5E"/>
    <w:pPr>
      <w:suppressLineNumbers/>
      <w:tabs>
        <w:tab w:val="center" w:pos="4536"/>
        <w:tab w:val="right" w:pos="9072"/>
      </w:tabs>
      <w:spacing w:after="0" w:line="100" w:lineRule="atLeast"/>
    </w:pPr>
  </w:style>
  <w:style w:type="character" w:customStyle="1" w:styleId="HeaderChar">
    <w:name w:val="Header Char"/>
    <w:basedOn w:val="DefaultParagraphFont"/>
    <w:link w:val="Header"/>
    <w:rsid w:val="00100B5E"/>
    <w:rPr>
      <w:rFonts w:ascii="Calibri" w:eastAsia="Arial Unicode MS" w:hAnsi="Calibri" w:cs="Calibri"/>
      <w:color w:val="00000A"/>
      <w:lang w:val="fr-BE"/>
    </w:rPr>
  </w:style>
  <w:style w:type="paragraph" w:styleId="Footer">
    <w:name w:val="footer"/>
    <w:basedOn w:val="Normal"/>
    <w:link w:val="FooterChar"/>
    <w:rsid w:val="00100B5E"/>
    <w:pPr>
      <w:suppressLineNumbers/>
      <w:tabs>
        <w:tab w:val="center" w:pos="4536"/>
        <w:tab w:val="right" w:pos="9072"/>
      </w:tabs>
      <w:spacing w:after="0" w:line="100" w:lineRule="atLeast"/>
    </w:pPr>
  </w:style>
  <w:style w:type="character" w:customStyle="1" w:styleId="FooterChar">
    <w:name w:val="Footer Char"/>
    <w:basedOn w:val="DefaultParagraphFont"/>
    <w:link w:val="Footer"/>
    <w:rsid w:val="00100B5E"/>
    <w:rPr>
      <w:rFonts w:ascii="Calibri" w:eastAsia="Arial Unicode MS" w:hAnsi="Calibri" w:cs="Calibri"/>
      <w:color w:val="00000A"/>
      <w:lang w:val="fr-BE"/>
    </w:rPr>
  </w:style>
  <w:style w:type="paragraph" w:customStyle="1" w:styleId="TableContents">
    <w:name w:val="Table Contents"/>
    <w:basedOn w:val="Normal"/>
    <w:rsid w:val="00100B5E"/>
    <w:pPr>
      <w:suppressLineNumbers/>
    </w:pPr>
  </w:style>
  <w:style w:type="paragraph" w:styleId="BalloonText">
    <w:name w:val="Balloon Text"/>
    <w:basedOn w:val="Normal"/>
    <w:link w:val="BalloonTextChar"/>
    <w:uiPriority w:val="99"/>
    <w:semiHidden/>
    <w:unhideWhenUsed/>
    <w:rsid w:val="002F58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58B2"/>
    <w:rPr>
      <w:rFonts w:ascii="Times New Roman" w:eastAsia="Arial Unicode MS" w:hAnsi="Times New Roman" w:cs="Times New Roman"/>
      <w:color w:val="00000A"/>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444</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bouvet</dc:creator>
  <cp:keywords/>
  <dc:description/>
  <cp:lastModifiedBy>Monica Miguel-Lago</cp:lastModifiedBy>
  <cp:revision>10</cp:revision>
  <dcterms:created xsi:type="dcterms:W3CDTF">2019-04-11T08:22:00Z</dcterms:created>
  <dcterms:modified xsi:type="dcterms:W3CDTF">2022-03-21T13:25:00Z</dcterms:modified>
</cp:coreProperties>
</file>